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9E" w:rsidRPr="00AA40A3" w:rsidRDefault="00D73B9E" w:rsidP="00D73B9E">
      <w:pPr>
        <w:spacing w:after="360" w:line="270" w:lineRule="atLeast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AA40A3">
        <w:rPr>
          <w:rFonts w:ascii="Calibri" w:eastAsia="Times New Roman" w:hAnsi="Calibri" w:cs="Arial"/>
          <w:b/>
          <w:sz w:val="24"/>
          <w:szCs w:val="24"/>
        </w:rPr>
        <w:t>PRETHODNO SAVJETOVANJE SA ZAINTERESIRANIM GOSPODARSKIM SUBJEKTIMA</w:t>
      </w:r>
    </w:p>
    <w:p w:rsidR="00D73B9E" w:rsidRDefault="00D73B9E" w:rsidP="004F576C">
      <w:pPr>
        <w:spacing w:after="0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 xml:space="preserve">Sukladno članku 198. stavku 3. Zakona o javnoj nabavi (Narodne novine br. 120/2016), Naručitelj </w:t>
      </w:r>
      <w:r w:rsidR="004F576C">
        <w:rPr>
          <w:rFonts w:ascii="Calibri" w:eastAsia="Times New Roman" w:hAnsi="Calibri" w:cs="Arial"/>
          <w:sz w:val="24"/>
          <w:szCs w:val="24"/>
        </w:rPr>
        <w:t>Županijska lučka uprava Cres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, dana </w:t>
      </w:r>
      <w:r w:rsidR="004F576C">
        <w:rPr>
          <w:rFonts w:ascii="Calibri" w:eastAsia="Times New Roman" w:hAnsi="Calibri" w:cs="Arial"/>
          <w:sz w:val="24"/>
          <w:szCs w:val="24"/>
        </w:rPr>
        <w:t>20. rujna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2018. godine, stavlja na prethodno savjetovanje sa zainteresiranim gospodarskim subjektima, dokumentaciju o nabavi sa troškovnicima </w:t>
      </w:r>
      <w:r w:rsidR="004F576C">
        <w:rPr>
          <w:rFonts w:ascii="Calibri" w:eastAsia="Times New Roman" w:hAnsi="Calibri" w:cs="Arial"/>
          <w:sz w:val="24"/>
          <w:szCs w:val="24"/>
        </w:rPr>
        <w:t>i tehničkim specifikacijama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, evidencijski broj: </w:t>
      </w:r>
      <w:r w:rsidR="004F576C">
        <w:rPr>
          <w:rFonts w:ascii="Calibri" w:eastAsia="Times New Roman" w:hAnsi="Calibri" w:cs="Arial"/>
          <w:sz w:val="24"/>
          <w:szCs w:val="24"/>
        </w:rPr>
        <w:t>EV-M-17/18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–</w:t>
      </w:r>
      <w:r w:rsidR="004F576C">
        <w:rPr>
          <w:rFonts w:ascii="Calibri" w:eastAsia="Times New Roman" w:hAnsi="Calibri" w:cs="Arial"/>
          <w:sz w:val="24"/>
          <w:szCs w:val="24"/>
        </w:rPr>
        <w:t xml:space="preserve"> Rekonstrukcija i dogradnja zapadnog dijela luke Cres.</w:t>
      </w:r>
    </w:p>
    <w:p w:rsidR="004F576C" w:rsidRPr="00AA40A3" w:rsidRDefault="004F576C" w:rsidP="004F576C">
      <w:pPr>
        <w:spacing w:after="0"/>
        <w:ind w:firstLine="708"/>
        <w:jc w:val="both"/>
        <w:rPr>
          <w:rFonts w:ascii="Calibri" w:hAnsi="Calibri" w:cs="Arial"/>
          <w:sz w:val="24"/>
          <w:szCs w:val="24"/>
        </w:rPr>
      </w:pPr>
    </w:p>
    <w:p w:rsidR="00D73B9E" w:rsidRPr="00AA40A3" w:rsidRDefault="00D73B9E" w:rsidP="00D73B9E">
      <w:pPr>
        <w:spacing w:after="360" w:line="270" w:lineRule="atLeast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>Prethodno savjetovanje sa zainteresiranim go</w:t>
      </w:r>
      <w:r w:rsidR="0050293F">
        <w:rPr>
          <w:rFonts w:ascii="Calibri" w:eastAsia="Times New Roman" w:hAnsi="Calibri" w:cs="Arial"/>
          <w:sz w:val="24"/>
          <w:szCs w:val="24"/>
        </w:rPr>
        <w:t>spodarskim subjektima trajat će</w:t>
      </w:r>
      <w:r w:rsidR="00DD4479">
        <w:rPr>
          <w:rFonts w:ascii="Calibri" w:eastAsia="Times New Roman" w:hAnsi="Calibri" w:cs="Arial"/>
          <w:sz w:val="24"/>
          <w:szCs w:val="24"/>
        </w:rPr>
        <w:t xml:space="preserve"> 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do </w:t>
      </w:r>
      <w:r w:rsidR="0050293F">
        <w:rPr>
          <w:rFonts w:ascii="Calibri" w:eastAsia="Times New Roman" w:hAnsi="Calibri" w:cs="Arial"/>
          <w:sz w:val="24"/>
          <w:szCs w:val="24"/>
        </w:rPr>
        <w:t>27. rujna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2018. godine. </w:t>
      </w:r>
    </w:p>
    <w:p w:rsidR="00D73B9E" w:rsidRPr="00AA40A3" w:rsidRDefault="00D73B9E" w:rsidP="00D73B9E">
      <w:pPr>
        <w:spacing w:after="360" w:line="270" w:lineRule="atLeast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 xml:space="preserve">Zainteresirani gospodarski subjekti mogu u tijeku trajanja savjetovanja svoje </w:t>
      </w:r>
      <w:r w:rsidR="00276E22">
        <w:rPr>
          <w:rFonts w:ascii="Calibri" w:eastAsia="Times New Roman" w:hAnsi="Calibri" w:cs="Arial"/>
          <w:sz w:val="24"/>
          <w:szCs w:val="24"/>
        </w:rPr>
        <w:t xml:space="preserve">                     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primjedbe i prijedloge na dokumentaciju dostaviti Naručitelju na adresu e-pošte: </w:t>
      </w:r>
      <w:r w:rsidR="00276E22">
        <w:rPr>
          <w:rFonts w:ascii="Calibri" w:eastAsia="Times New Roman" w:hAnsi="Calibri" w:cs="Arial"/>
          <w:sz w:val="24"/>
          <w:szCs w:val="24"/>
        </w:rPr>
        <w:t xml:space="preserve">                           </w:t>
      </w:r>
      <w:hyperlink r:id="rId7" w:history="1">
        <w:r w:rsidR="00276E22" w:rsidRPr="00B44695">
          <w:rPr>
            <w:rStyle w:val="Hiperveza"/>
            <w:rFonts w:ascii="Calibri" w:eastAsia="Times New Roman" w:hAnsi="Calibri" w:cs="Arial"/>
            <w:sz w:val="24"/>
            <w:szCs w:val="24"/>
          </w:rPr>
          <w:t>lucka-uprava-cres@ri.t-com.hr</w:t>
        </w:r>
      </w:hyperlink>
      <w:r w:rsidR="00276E22">
        <w:rPr>
          <w:rFonts w:ascii="Calibri" w:eastAsia="Times New Roman" w:hAnsi="Calibri" w:cs="Arial"/>
          <w:sz w:val="24"/>
          <w:szCs w:val="24"/>
        </w:rPr>
        <w:t xml:space="preserve"> </w:t>
      </w:r>
      <w:r w:rsidRPr="00AA40A3">
        <w:rPr>
          <w:rFonts w:ascii="Calibri" w:eastAsia="Times New Roman" w:hAnsi="Calibri" w:cs="Arial"/>
          <w:sz w:val="24"/>
          <w:szCs w:val="24"/>
        </w:rPr>
        <w:t>i putem EOJN RH.</w:t>
      </w:r>
    </w:p>
    <w:p w:rsidR="00D73B9E" w:rsidRPr="00AA40A3" w:rsidRDefault="00D73B9E" w:rsidP="00D73B9E">
      <w:pPr>
        <w:spacing w:after="360" w:line="270" w:lineRule="atLeast"/>
        <w:ind w:firstLine="708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 xml:space="preserve">Po isteku roka od objave dokumentacije na internetskim stranicama i EOJN RH, odnosno </w:t>
      </w:r>
      <w:r w:rsidR="00276E22">
        <w:rPr>
          <w:rFonts w:ascii="Calibri" w:eastAsia="Times New Roman" w:hAnsi="Calibri" w:cs="Arial"/>
          <w:sz w:val="24"/>
          <w:szCs w:val="24"/>
        </w:rPr>
        <w:t>27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. </w:t>
      </w:r>
      <w:r w:rsidR="00276E22">
        <w:rPr>
          <w:rFonts w:ascii="Calibri" w:eastAsia="Times New Roman" w:hAnsi="Calibri" w:cs="Arial"/>
          <w:sz w:val="24"/>
          <w:szCs w:val="24"/>
        </w:rPr>
        <w:t>rujna</w:t>
      </w:r>
      <w:r w:rsidRPr="00AA40A3">
        <w:rPr>
          <w:rFonts w:ascii="Calibri" w:eastAsia="Times New Roman" w:hAnsi="Calibri" w:cs="Arial"/>
          <w:sz w:val="24"/>
          <w:szCs w:val="24"/>
        </w:rPr>
        <w:t xml:space="preserve"> 2018. godine, Naručitelj će razmotriti sve primjedbe i prijedloge zainteresiranih gospodarskih subjekata te će o prihvaćanju ili ne prihvaćanju primjedbi i prijedloga zainteresiranih subjekata izraditi izvješće, a koje će nakon završetka savjetovanja, objaviti na svojim internetskim stranicama </w:t>
      </w:r>
      <w:hyperlink r:id="rId8" w:history="1">
        <w:r w:rsidR="00276E22" w:rsidRPr="00B44695">
          <w:rPr>
            <w:rStyle w:val="Hiperveza"/>
          </w:rPr>
          <w:t>www.zlu-cres.hr</w:t>
        </w:r>
      </w:hyperlink>
      <w:r w:rsidR="00276E22">
        <w:t xml:space="preserve"> </w:t>
      </w:r>
      <w:bookmarkStart w:id="0" w:name="_GoBack"/>
      <w:bookmarkEnd w:id="0"/>
      <w:r w:rsidRPr="00AA40A3">
        <w:rPr>
          <w:rFonts w:ascii="Calibri" w:eastAsia="Times New Roman" w:hAnsi="Calibri" w:cs="Arial"/>
          <w:sz w:val="24"/>
          <w:szCs w:val="24"/>
        </w:rPr>
        <w:t>i u EOJN RH.</w:t>
      </w:r>
    </w:p>
    <w:p w:rsidR="00D73B9E" w:rsidRPr="00AA40A3" w:rsidRDefault="00D73B9E" w:rsidP="00D73B9E">
      <w:pPr>
        <w:spacing w:after="360" w:line="270" w:lineRule="atLeast"/>
        <w:jc w:val="both"/>
        <w:rPr>
          <w:rFonts w:ascii="Calibri" w:eastAsia="Times New Roman" w:hAnsi="Calibri" w:cs="Arial"/>
          <w:sz w:val="24"/>
          <w:szCs w:val="24"/>
        </w:rPr>
      </w:pPr>
    </w:p>
    <w:p w:rsidR="00D73B9E" w:rsidRPr="00AA40A3" w:rsidRDefault="00D73B9E" w:rsidP="00D73B9E">
      <w:pPr>
        <w:spacing w:after="360" w:line="270" w:lineRule="atLeast"/>
        <w:jc w:val="both"/>
        <w:rPr>
          <w:rFonts w:ascii="Calibri" w:eastAsia="Times New Roman" w:hAnsi="Calibri" w:cs="Arial"/>
          <w:sz w:val="24"/>
          <w:szCs w:val="24"/>
        </w:rPr>
      </w:pP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</w:r>
      <w:r w:rsidRPr="00AA40A3">
        <w:rPr>
          <w:rFonts w:ascii="Calibri" w:eastAsia="Times New Roman" w:hAnsi="Calibri" w:cs="Arial"/>
          <w:sz w:val="24"/>
          <w:szCs w:val="24"/>
        </w:rPr>
        <w:tab/>
        <w:t xml:space="preserve">   Stručno povjerenstvo za javnu nabavu</w:t>
      </w:r>
    </w:p>
    <w:p w:rsidR="00D73B9E" w:rsidRDefault="00D73B9E" w:rsidP="00D73B9E"/>
    <w:sectPr w:rsidR="00D73B9E" w:rsidSect="0024303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276" w:bottom="4678" w:left="1276" w:header="113" w:footer="4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A6" w:rsidRDefault="00447AA6" w:rsidP="00DE25B6">
      <w:pPr>
        <w:spacing w:after="0" w:line="240" w:lineRule="auto"/>
      </w:pPr>
      <w:r>
        <w:separator/>
      </w:r>
    </w:p>
  </w:endnote>
  <w:endnote w:type="continuationSeparator" w:id="0">
    <w:p w:rsidR="00447AA6" w:rsidRDefault="00447AA6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A2" w:rsidRDefault="00034EE5" w:rsidP="00B6047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D69A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D69A2" w:rsidRDefault="00FD69A2" w:rsidP="00FD69A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6" w:rsidRPr="0043450D" w:rsidRDefault="0043450D" w:rsidP="00FD69A2">
    <w:pPr>
      <w:pStyle w:val="Podnoje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:rsidR="00FD69A2" w:rsidRDefault="00034EE5" w:rsidP="00FD69A2">
    <w:pPr>
      <w:pStyle w:val="Podnoje"/>
      <w:framePr w:wrap="around" w:vAnchor="text" w:hAnchor="page" w:x="10957" w:y="1486"/>
      <w:rPr>
        <w:rStyle w:val="Brojstranice"/>
      </w:rPr>
    </w:pPr>
    <w:r>
      <w:rPr>
        <w:rStyle w:val="Brojstranice"/>
      </w:rPr>
      <w:fldChar w:fldCharType="begin"/>
    </w:r>
    <w:r w:rsidR="00FD69A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73B9E">
      <w:rPr>
        <w:rStyle w:val="Brojstranice"/>
        <w:noProof/>
      </w:rPr>
      <w:t>1</w:t>
    </w:r>
    <w:r>
      <w:rPr>
        <w:rStyle w:val="Brojstranice"/>
      </w:rPr>
      <w:fldChar w:fldCharType="end"/>
    </w: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350D5" w:rsidRPr="00C20C38" w:rsidTr="001B6E0E">
      <w:trPr>
        <w:trHeight w:val="1973"/>
      </w:trPr>
      <w:tc>
        <w:tcPr>
          <w:tcW w:w="3544" w:type="dxa"/>
        </w:tcPr>
        <w:p w:rsidR="00C20C38" w:rsidRPr="007C5D22" w:rsidRDefault="00C20C38" w:rsidP="002E0B75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C20C38" w:rsidRPr="00FC4CEA" w:rsidRDefault="00C20C38" w:rsidP="00C20C38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C20C38" w:rsidRPr="00FC4CEA" w:rsidRDefault="00C20C38" w:rsidP="001350D5">
          <w:pPr>
            <w:pStyle w:val="Podnoje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:rsidR="00DE25B6" w:rsidRPr="00833553" w:rsidRDefault="00DE25B6" w:rsidP="00DE25B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  <w:r>
      <w:br/>
    </w: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3648AB" w:rsidRDefault="003648AB">
    <w:pPr>
      <w:pStyle w:val="Podnoje"/>
    </w:pPr>
  </w:p>
  <w:p w:rsidR="00A20B10" w:rsidRDefault="00A20B10">
    <w:pPr>
      <w:pStyle w:val="Podnoje"/>
    </w:pPr>
  </w:p>
  <w:p w:rsidR="00A20B10" w:rsidRDefault="00A20B10">
    <w:pPr>
      <w:pStyle w:val="Podnoje"/>
    </w:pPr>
  </w:p>
  <w:p w:rsidR="00A20B10" w:rsidRDefault="00A20B10">
    <w:pPr>
      <w:pStyle w:val="Podnoje"/>
    </w:pPr>
  </w:p>
  <w:p w:rsidR="00A20B10" w:rsidRDefault="00A20B10">
    <w:pPr>
      <w:pStyle w:val="Podnoje"/>
    </w:pP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1B6E0E" w:rsidRPr="00C20C38" w:rsidTr="001B6E0E">
      <w:trPr>
        <w:trHeight w:val="504"/>
      </w:trPr>
      <w:tc>
        <w:tcPr>
          <w:tcW w:w="3544" w:type="dxa"/>
        </w:tcPr>
        <w:p w:rsidR="001B6E0E" w:rsidRPr="007C5D22" w:rsidRDefault="001B6E0E" w:rsidP="002316AA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:rsidR="001B6E0E" w:rsidRPr="00FC4CEA" w:rsidRDefault="001B6E0E" w:rsidP="002316AA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1B6E0E" w:rsidRPr="001B6E0E" w:rsidRDefault="00447AA6" w:rsidP="001B6E0E">
          <w:pPr>
            <w:pStyle w:val="Podnoje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1B6E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6E1E56" w:rsidRPr="006E1E56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/acronym</w:t>
          </w:r>
        </w:p>
        <w:p w:rsidR="001B6E0E" w:rsidRPr="001B6E0E" w:rsidRDefault="00447AA6" w:rsidP="001B6E0E">
          <w:pPr>
            <w:pStyle w:val="Podnoje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:rsidR="003648AB" w:rsidRDefault="003648A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A6" w:rsidRDefault="00447AA6" w:rsidP="00DE25B6">
      <w:pPr>
        <w:spacing w:after="0" w:line="240" w:lineRule="auto"/>
      </w:pPr>
      <w:r>
        <w:separator/>
      </w:r>
    </w:p>
  </w:footnote>
  <w:footnote w:type="continuationSeparator" w:id="0">
    <w:p w:rsidR="00447AA6" w:rsidRDefault="00447AA6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74" w:rsidRDefault="00A87174" w:rsidP="0094788C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F26EAE">
    <w:pPr>
      <w:pStyle w:val="Zaglavlje"/>
      <w:tabs>
        <w:tab w:val="clear" w:pos="9638"/>
        <w:tab w:val="right" w:pos="10773"/>
      </w:tabs>
      <w:ind w:right="-1134"/>
    </w:pPr>
  </w:p>
  <w:p w:rsidR="00A87174" w:rsidRDefault="00F26EAE" w:rsidP="0043450D">
    <w:pPr>
      <w:pStyle w:val="Zaglavlje"/>
      <w:tabs>
        <w:tab w:val="clear" w:pos="9638"/>
        <w:tab w:val="right" w:pos="10773"/>
      </w:tabs>
      <w:ind w:left="-1134" w:right="-1134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B42D7E4" wp14:editId="1E6100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DE25B6" w:rsidRDefault="00DE25B6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43450D">
    <w:pPr>
      <w:pStyle w:val="Zaglavlje"/>
      <w:tabs>
        <w:tab w:val="clear" w:pos="9638"/>
        <w:tab w:val="right" w:pos="10773"/>
      </w:tabs>
      <w:ind w:left="-1134" w:right="-1134"/>
    </w:pPr>
  </w:p>
  <w:p w:rsidR="00A87174" w:rsidRDefault="00A87174" w:rsidP="00527E6D">
    <w:pPr>
      <w:pStyle w:val="Zaglavlje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3"/>
      <w:gridCol w:w="236"/>
      <w:gridCol w:w="5211"/>
    </w:tblGrid>
    <w:tr w:rsidR="00DD4479" w:rsidTr="002C3016">
      <w:tc>
        <w:tcPr>
          <w:tcW w:w="4123" w:type="dxa"/>
          <w:vAlign w:val="center"/>
        </w:tcPr>
        <w:p w:rsidR="00DD4479" w:rsidRDefault="00DD4479" w:rsidP="002C3016">
          <w:pPr>
            <w:pStyle w:val="Zaglavlje"/>
            <w:tabs>
              <w:tab w:val="left" w:pos="4070"/>
            </w:tabs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03647C50" wp14:editId="4101C3CF">
                <wp:extent cx="2480945" cy="381635"/>
                <wp:effectExtent l="0" t="0" r="0" b="0"/>
                <wp:docPr id="1" name="Picture 1" descr="Zajednica luÄkih uprava - Å½upanijska luÄka uprava C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ajednica luÄkih uprava - Å½upanijska luÄka uprava C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094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" w:type="dxa"/>
          <w:vAlign w:val="center"/>
        </w:tcPr>
        <w:p w:rsidR="00DD4479" w:rsidRDefault="00DD4479" w:rsidP="002C3016">
          <w:pPr>
            <w:pStyle w:val="Zaglavlje"/>
            <w:tabs>
              <w:tab w:val="left" w:pos="4070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5183" w:type="dxa"/>
          <w:vAlign w:val="center"/>
        </w:tcPr>
        <w:p w:rsidR="00DD4479" w:rsidRDefault="00DD4479" w:rsidP="002C3016">
          <w:pPr>
            <w:pStyle w:val="Zaglavlje"/>
            <w:tabs>
              <w:tab w:val="left" w:pos="407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BC1B641" wp14:editId="5179E0E9">
                <wp:extent cx="3172268" cy="86689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EU i OP KK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268" cy="866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73B9E" w:rsidRDefault="00D73B9E" w:rsidP="00DD447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6"/>
    <w:rsid w:val="00001341"/>
    <w:rsid w:val="000062BE"/>
    <w:rsid w:val="00034EE5"/>
    <w:rsid w:val="00035B45"/>
    <w:rsid w:val="00040A6C"/>
    <w:rsid w:val="00045575"/>
    <w:rsid w:val="00066517"/>
    <w:rsid w:val="000C50A3"/>
    <w:rsid w:val="000F33C9"/>
    <w:rsid w:val="001350D5"/>
    <w:rsid w:val="00141387"/>
    <w:rsid w:val="001B614C"/>
    <w:rsid w:val="001B6E0E"/>
    <w:rsid w:val="001D416F"/>
    <w:rsid w:val="0020689A"/>
    <w:rsid w:val="00212F3C"/>
    <w:rsid w:val="00243032"/>
    <w:rsid w:val="00256F73"/>
    <w:rsid w:val="00263687"/>
    <w:rsid w:val="00276E22"/>
    <w:rsid w:val="0029572E"/>
    <w:rsid w:val="002A076F"/>
    <w:rsid w:val="002A7BCD"/>
    <w:rsid w:val="002B1241"/>
    <w:rsid w:val="002D2154"/>
    <w:rsid w:val="002D6E37"/>
    <w:rsid w:val="002E0B75"/>
    <w:rsid w:val="002E6C0F"/>
    <w:rsid w:val="0030358E"/>
    <w:rsid w:val="003648AB"/>
    <w:rsid w:val="003655FF"/>
    <w:rsid w:val="00375E1F"/>
    <w:rsid w:val="003B48B1"/>
    <w:rsid w:val="003F42F5"/>
    <w:rsid w:val="004112AB"/>
    <w:rsid w:val="004162AF"/>
    <w:rsid w:val="0043450D"/>
    <w:rsid w:val="00447AA6"/>
    <w:rsid w:val="004664D1"/>
    <w:rsid w:val="00475236"/>
    <w:rsid w:val="00484A2C"/>
    <w:rsid w:val="004A4668"/>
    <w:rsid w:val="004A5766"/>
    <w:rsid w:val="004A5E67"/>
    <w:rsid w:val="004E0C08"/>
    <w:rsid w:val="004F576C"/>
    <w:rsid w:val="0050293F"/>
    <w:rsid w:val="00514723"/>
    <w:rsid w:val="00527E6D"/>
    <w:rsid w:val="00560C4D"/>
    <w:rsid w:val="00586288"/>
    <w:rsid w:val="00591136"/>
    <w:rsid w:val="00592C13"/>
    <w:rsid w:val="00610155"/>
    <w:rsid w:val="00670874"/>
    <w:rsid w:val="00687F21"/>
    <w:rsid w:val="006A4B55"/>
    <w:rsid w:val="006C2BBA"/>
    <w:rsid w:val="006E1E56"/>
    <w:rsid w:val="006F65D1"/>
    <w:rsid w:val="00773C7B"/>
    <w:rsid w:val="007C103F"/>
    <w:rsid w:val="007C2827"/>
    <w:rsid w:val="007C5D22"/>
    <w:rsid w:val="007D2D4F"/>
    <w:rsid w:val="007D6ABF"/>
    <w:rsid w:val="00833553"/>
    <w:rsid w:val="008546F9"/>
    <w:rsid w:val="0086240A"/>
    <w:rsid w:val="00877E0C"/>
    <w:rsid w:val="008813CB"/>
    <w:rsid w:val="00883925"/>
    <w:rsid w:val="008B07C6"/>
    <w:rsid w:val="008C54C2"/>
    <w:rsid w:val="008D633F"/>
    <w:rsid w:val="008E685B"/>
    <w:rsid w:val="00921BC0"/>
    <w:rsid w:val="0094788C"/>
    <w:rsid w:val="00951470"/>
    <w:rsid w:val="009A27DA"/>
    <w:rsid w:val="00A11666"/>
    <w:rsid w:val="00A20B10"/>
    <w:rsid w:val="00A521DC"/>
    <w:rsid w:val="00A57303"/>
    <w:rsid w:val="00A87174"/>
    <w:rsid w:val="00A970EF"/>
    <w:rsid w:val="00AA076E"/>
    <w:rsid w:val="00AA40A3"/>
    <w:rsid w:val="00AE37A0"/>
    <w:rsid w:val="00AF08CD"/>
    <w:rsid w:val="00B009D4"/>
    <w:rsid w:val="00B82C47"/>
    <w:rsid w:val="00B965F1"/>
    <w:rsid w:val="00BC4821"/>
    <w:rsid w:val="00BD29E9"/>
    <w:rsid w:val="00BD5CF8"/>
    <w:rsid w:val="00C20C38"/>
    <w:rsid w:val="00C4539F"/>
    <w:rsid w:val="00C473ED"/>
    <w:rsid w:val="00C67A75"/>
    <w:rsid w:val="00C92E49"/>
    <w:rsid w:val="00C9700B"/>
    <w:rsid w:val="00CB6DEF"/>
    <w:rsid w:val="00CC18E8"/>
    <w:rsid w:val="00CC72ED"/>
    <w:rsid w:val="00CF5C74"/>
    <w:rsid w:val="00D32BFC"/>
    <w:rsid w:val="00D475CC"/>
    <w:rsid w:val="00D616CA"/>
    <w:rsid w:val="00D73B9E"/>
    <w:rsid w:val="00DC63B9"/>
    <w:rsid w:val="00DD4479"/>
    <w:rsid w:val="00DE25B6"/>
    <w:rsid w:val="00DE6181"/>
    <w:rsid w:val="00E00AF6"/>
    <w:rsid w:val="00E14F50"/>
    <w:rsid w:val="00E24462"/>
    <w:rsid w:val="00F230FD"/>
    <w:rsid w:val="00F26EAE"/>
    <w:rsid w:val="00F37431"/>
    <w:rsid w:val="00F90933"/>
    <w:rsid w:val="00FC4CEA"/>
    <w:rsid w:val="00FC4E47"/>
    <w:rsid w:val="00FC55EC"/>
    <w:rsid w:val="00FD2C3F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,Zaglavlje Char"/>
    <w:basedOn w:val="Normal"/>
    <w:link w:val="ZaglavljeChar1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1">
    <w:name w:val="Zaglavlje Char1"/>
    <w:aliases w:val=" Char Char,Char Char,Header1 Char,Zaglavlje Char Char"/>
    <w:basedOn w:val="Zadanifontodlomka"/>
    <w:link w:val="Zaglavlje"/>
    <w:rsid w:val="00DE25B6"/>
  </w:style>
  <w:style w:type="paragraph" w:styleId="Podnoje">
    <w:name w:val="footer"/>
    <w:basedOn w:val="Normal"/>
    <w:link w:val="Podno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5B6"/>
  </w:style>
  <w:style w:type="paragraph" w:styleId="Tekstbalonia">
    <w:name w:val="Balloon Text"/>
    <w:basedOn w:val="Normal"/>
    <w:link w:val="Tekstbalonia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5B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C20C38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C67A75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C67A75"/>
    <w:rPr>
      <w:rFonts w:eastAsiaTheme="minorEastAsia"/>
    </w:rPr>
  </w:style>
  <w:style w:type="character" w:styleId="Brojstranice">
    <w:name w:val="page number"/>
    <w:basedOn w:val="Zadanifontodlomka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Zadanifontodlomka"/>
    <w:uiPriority w:val="1"/>
    <w:qFormat/>
    <w:rsid w:val="00D616CA"/>
    <w:rPr>
      <w:rFonts w:cs="Open Sans"/>
      <w:b/>
      <w:bCs/>
      <w:color w:val="1ABAE9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,Zaglavlje Char"/>
    <w:basedOn w:val="Normal"/>
    <w:link w:val="ZaglavljeChar1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1">
    <w:name w:val="Zaglavlje Char1"/>
    <w:aliases w:val=" Char Char,Char Char,Header1 Char,Zaglavlje Char Char"/>
    <w:basedOn w:val="Zadanifontodlomka"/>
    <w:link w:val="Zaglavlje"/>
    <w:rsid w:val="00DE25B6"/>
  </w:style>
  <w:style w:type="paragraph" w:styleId="Podnoje">
    <w:name w:val="footer"/>
    <w:basedOn w:val="Normal"/>
    <w:link w:val="Podno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5B6"/>
  </w:style>
  <w:style w:type="paragraph" w:styleId="Tekstbalonia">
    <w:name w:val="Balloon Text"/>
    <w:basedOn w:val="Normal"/>
    <w:link w:val="Tekstbalonia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5B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C20C38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C67A75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C67A75"/>
    <w:rPr>
      <w:rFonts w:eastAsiaTheme="minorEastAsia"/>
    </w:rPr>
  </w:style>
  <w:style w:type="character" w:styleId="Brojstranice">
    <w:name w:val="page number"/>
    <w:basedOn w:val="Zadanifontodlomka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Zadanifontodlomka"/>
    <w:uiPriority w:val="1"/>
    <w:qFormat/>
    <w:rsid w:val="00D616CA"/>
    <w:rPr>
      <w:rFonts w:cs="Open Sans"/>
      <w:b/>
      <w:bCs/>
      <w:color w:val="1ABAE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u-cres.h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ucka-uprava-cres@ri.t-com.hr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korisnik</cp:lastModifiedBy>
  <cp:revision>8</cp:revision>
  <cp:lastPrinted>2018-08-08T13:25:00Z</cp:lastPrinted>
  <dcterms:created xsi:type="dcterms:W3CDTF">2018-08-07T08:35:00Z</dcterms:created>
  <dcterms:modified xsi:type="dcterms:W3CDTF">2018-09-20T09:33:00Z</dcterms:modified>
</cp:coreProperties>
</file>